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roverbs-14"/>
    <w:p>
      <w:pPr>
        <w:pStyle w:val="Heading1"/>
      </w:pPr>
      <w:r>
        <w:t xml:space="preserve">Homiletics Analysis: Proverbs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14 is a collection of thirty-five discrete wisdom sayings, characteristic of the antithetical proverb form dominant in chapters 10–15. The chapter moves through a wide arc of human experience: the management of household and flock, the nature of wisdom and folly, the deceptiveness of self-assessment, the fear of the LORD as the foundation of sound judgment, the contrast between the righteous and the wicked in community and consequence, the dignity of the poor, the instability of nations built on sin, and the prudence of the king who governs well. No single narrative connects these sayings, but they share a governing logic: wisdom and folly are not merely intellectual categories but moral orientations with real-world consequences — in the home, in the court, in the community, and before God.</w:t>
      </w:r>
    </w:p>
    <w:p>
      <w:pPr>
        <w:pStyle w:val="BodyText"/>
      </w:pPr>
      <w:r>
        <w:t xml:space="preserve">Several thematic clusters emerge: the contrast between the wise and foolish woman (v. 1), the deceptive appearance of paths that seem right (vv. 12, 14), the hiddenness of the heart’s true condition beneath surface emotions (vv. 10, 13), the fear of the LORD as the source of security and life (vv. 2, 26–27), the treatment of the poor as a test of genuine wisdom (vv. 20–21, 31), and the righteousness or wickedness of nations and their leaders (vv. 28, 34–35). The chapter ends with the crown of wise servants before kings — a structural echo of its opening emphasis on construction versus destruction.</w:t>
      </w:r>
    </w:p>
    <w:p>
      <w:pPr>
        <w:pStyle w:val="BodyText"/>
      </w:pPr>
      <w:r>
        <w:rPr>
          <w:b/>
          <w:bCs/>
        </w:rPr>
        <w:t xml:space="preserve">This Text — Intent</w:t>
      </w:r>
    </w:p>
    <w:p>
      <w:pPr>
        <w:pStyle w:val="BodyText"/>
      </w:pPr>
      <w:r>
        <w:t xml:space="preserve">God’s intent through this chapter is to press the reader toward moral seriousness about the hidden texture of their inner life and the visible consequences of their orientation — toward God or away from Him. Proverbs 14 does not merely teach that wisdom is better than folly; it insists that the difference between them is not always obvious, that self-deception is a genuine danger (v. 12), and that the fear of the LORD is the only reliable anchor against it. God is calling the reader to honest self-examination — to look beneath surface behaviors to root orientations, to stop trusting appearances (including the appearance of their own heart’s condition), and to fear the LORD as the one source of secure life. The chapter is structured to unsettle complacency and reorient the reader around what actually matters.</w:t>
      </w:r>
    </w:p>
    <w:p>
      <w:r>
        <w:pict>
          <v:rect style="width:0;height:1.5pt" o:hralign="center" o:hrstd="t" o:hr="t"/>
        </w:pict>
      </w:r>
    </w:p>
    <w:p>
      <w:pPr>
        <w:pStyle w:val="FirstParagraph"/>
      </w:pPr>
      <w:r>
        <w:rPr>
          <w:b/>
          <w:bCs/>
        </w:rPr>
        <w:t xml:space="preserve">Subject Sentence:</w:t>
      </w:r>
      <w:r>
        <w:t xml:space="preserve"> </w:t>
      </w:r>
      <w:r>
        <w:t xml:space="preserve">Wisdom and folly carry real consequences — and only the fear of the LORD secures the wise from self-deception and ruin.</w:t>
      </w:r>
    </w:p>
    <w:p>
      <w:r>
        <w:pict>
          <v:rect style="width:0;height:1.5pt" o:hralign="center" o:hrstd="t" o:hr="t"/>
        </w:pict>
      </w:r>
    </w:p>
    <w:p>
      <w:pPr>
        <w:pStyle w:val="FirstParagraph"/>
      </w:pPr>
      <w:r>
        <w:rPr>
          <w:b/>
          <w:bCs/>
        </w:rPr>
        <w:t xml:space="preserve">Primary Claim:</w:t>
      </w:r>
      <w:r>
        <w:t xml:space="preserve"> </w:t>
      </w:r>
      <w:r>
        <w:t xml:space="preserve">God is pressing the reader to stop trusting surface appearances — including their own self-assessment — and to fear Him as the only reliable foundation for wisdom, life, and sound judgment in every domain of existence.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coherence in a proverb collection</w:t>
      </w:r>
      <w:r>
        <w:t xml:space="preserve">: A common homiletical instinct when facing Proverbs chapters like this one is to identify a single</w:t>
      </w:r>
      <w:r>
        <w:t xml:space="preserve"> </w:t>
      </w:r>
      <w:r>
        <w:t xml:space="preserve">“theme verse”</w:t>
      </w:r>
      <w:r>
        <w:t xml:space="preserve"> </w:t>
      </w:r>
      <w:r>
        <w:t xml:space="preserve">(often v. 12 or v. 26–27) and preach from it alone, treating the remaining sayings as background. This approach is not wrong in what it affirms but incomplete in what it does: it misses the chapter’s cumulative argument. Proverbs 14 does have a governing logic — the constant tension between appearance and reality, surface and depth, the way things seem and the way they actually are before God. This logic is not concentrated in any single verse but distributed across the whole. The Reformed homiletical instinct to preach the</w:t>
      </w:r>
      <w:r>
        <w:t xml:space="preserve"> </w:t>
      </w:r>
      <w:r>
        <w:rPr>
          <w:i/>
          <w:iCs/>
        </w:rPr>
        <w:t xml:space="preserve">passage</w:t>
      </w:r>
      <w:r>
        <w:t xml:space="preserve"> </w:t>
      </w:r>
      <w:r>
        <w:t xml:space="preserve">(not a proof-text extracted from it) is well-served here by attending to what the whole chapter is doing collectively, not mining it for isolated gems.</w:t>
      </w:r>
    </w:p>
    <w:p>
      <w:pPr>
        <w:pStyle w:val="BodyText"/>
      </w:pPr>
      <w:r>
        <w:rPr>
          <w:b/>
          <w:bCs/>
        </w:rPr>
        <w:t xml:space="preserve">Wesleyan/Arminian readings</w:t>
      </w:r>
      <w:r>
        <w:t xml:space="preserve">: The fear of the LORD in Proverbs has sometimes been read through a Wesleyan lens as primarily a matter of moral striving — the wise person is one who chooses rightly and progresses toward moral perfection. This reading captures the volitional dimension of wisdom (Proverbs is genuinely calling for choices) but underweights the Reformed insight that the fear of the LORD is itself a gift, not merely a human achievement. Proverbs 14:26–27 frames the fear of the LORD as a</w:t>
      </w:r>
      <w:r>
        <w:t xml:space="preserve"> </w:t>
      </w:r>
      <w:r>
        <w:rPr>
          <w:i/>
          <w:iCs/>
        </w:rPr>
        <w:t xml:space="preserve">refuge</w:t>
      </w:r>
      <w:r>
        <w:t xml:space="preserve"> </w:t>
      </w:r>
      <w:r>
        <w:t xml:space="preserve">and a</w:t>
      </w:r>
      <w:r>
        <w:t xml:space="preserve"> </w:t>
      </w:r>
      <w:r>
        <w:rPr>
          <w:i/>
          <w:iCs/>
        </w:rPr>
        <w:t xml:space="preserve">fountain of life</w:t>
      </w:r>
      <w:r>
        <w:t xml:space="preserve"> </w:t>
      </w:r>
      <w:r>
        <w:t xml:space="preserve">— images of reception and provision, not merely of moral effort. The evaluation:</w:t>
      </w:r>
      <w:r>
        <w:t xml:space="preserve"> </w:t>
      </w:r>
      <w:r>
        <w:rPr>
          <w:b/>
          <w:bCs/>
        </w:rPr>
        <w:t xml:space="preserve">qualify</w:t>
      </w:r>
      <w:r>
        <w:t xml:space="preserve"> </w:t>
      </w:r>
      <w:r>
        <w:t xml:space="preserve">— the volitional dimension is real, but the fear of the LORD in this chapter functions as a gift-anchor, not merely a moral achievement.</w:t>
      </w:r>
    </w:p>
    <w:p>
      <w:pPr>
        <w:pStyle w:val="BodyText"/>
      </w:pPr>
      <w:r>
        <w:rPr>
          <w:b/>
          <w:bCs/>
        </w:rPr>
        <w:t xml:space="preserve">Prosperity gospel misreadings</w:t>
      </w:r>
      <w:r>
        <w:t xml:space="preserve">: Verses such as 14:11 (</w:t>
      </w:r>
      <w:r>
        <w:t xml:space="preserve">“the house of the wicked will be destroyed, but the tent of the upright will flourish”</w:t>
      </w:r>
      <w:r>
        <w:t xml:space="preserve">) and 14:24 (</w:t>
      </w:r>
      <w:r>
        <w:t xml:space="preserve">“the crown of the wise is their wealth”</w:t>
      </w:r>
      <w:r>
        <w:t xml:space="preserve">) have been extracted to support health-and-wealth readings. This is</w:t>
      </w:r>
      <w:r>
        <w:t xml:space="preserve"> </w:t>
      </w:r>
      <w:r>
        <w:rPr>
          <w:b/>
          <w:bCs/>
        </w:rPr>
        <w:t xml:space="preserve">refuted</w:t>
      </w:r>
      <w:r>
        <w:t xml:space="preserve"> </w:t>
      </w:r>
      <w:r>
        <w:t xml:space="preserve">by the chapter’s own context: wisdom literature consistently operates at the level of</w:t>
      </w:r>
      <w:r>
        <w:t xml:space="preserve"> </w:t>
      </w:r>
      <w:r>
        <w:rPr>
          <w:i/>
          <w:iCs/>
        </w:rPr>
        <w:t xml:space="preserve">patterns and tendencies</w:t>
      </w:r>
      <w:r>
        <w:t xml:space="preserve">, not</w:t>
      </w:r>
      <w:r>
        <w:t xml:space="preserve"> </w:t>
      </w:r>
      <w:r>
        <w:rPr>
          <w:i/>
          <w:iCs/>
        </w:rPr>
        <w:t xml:space="preserve">guaranteed individual outcomes</w:t>
      </w:r>
      <w:r>
        <w:t xml:space="preserve">. The book of Job sits in the same canon precisely to guard against mechanical retribution theology. Moreover, v. 12 (</w:t>
      </w:r>
      <w:r>
        <w:t xml:space="preserve">“there is a way that seems right to a man, but its end is the way of death”</w:t>
      </w:r>
      <w:r>
        <w:t xml:space="preserve">) explicitly warns against surface-level confidence in outcomes — including material prosperity as a sign of divine favor.</w:t>
      </w:r>
    </w:p>
    <w:p>
      <w:pPr>
        <w:pStyle w:val="BodyText"/>
      </w:pPr>
      <w:r>
        <w:rPr>
          <w:b/>
          <w:bCs/>
        </w:rPr>
        <w:t xml:space="preserve">Moralistic misreading</w:t>
      </w:r>
      <w:r>
        <w:t xml:space="preserve">: The most common pitfall in preaching Proverbs is reducing it to behavioral instruction — a list of wise choices and foolish ones, with the preacher functioning as a life coach. This misses the chapter’s theological grounding. The fear of the LORD (vv. 2, 26–27) is not a technique for achieving wise outcomes; it is a relational orientation toward the living God that structures all of life. Applications generated from this chapter that omit this grounding will produce moralism, not wisdom.</w:t>
      </w:r>
    </w:p>
    <w:p>
      <w:pPr>
        <w:pStyle w:val="BodyText"/>
      </w:pPr>
      <w:r>
        <w:rPr>
          <w:b/>
          <w:bCs/>
        </w:rPr>
        <w:t xml:space="preserve">Reformed verdict</w:t>
      </w:r>
      <w:r>
        <w:t xml:space="preserve">: The chapter’s governing logic is best read as a sustained call to honest self-examination before God, rooted in the fear of the LORD as the only reliable corrective to the self-deception that Proverbs 14 repeatedly exposes. The wise are not those who choose better; they are those whose orientation toward God produces better discernment, community, and consequence — and who receive His refuge when their own judgment fails.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1:7</w:t>
      </w:r>
      <w:r>
        <w:t xml:space="preserve"> </w:t>
      </w:r>
      <w:r>
        <w:t xml:space="preserve">—</w:t>
      </w:r>
      <w:r>
        <w:t xml:space="preserve"> </w:t>
      </w:r>
      <w:r>
        <w:rPr>
          <w:i/>
          <w:iCs/>
        </w:rPr>
        <w:t xml:space="preserve">“The fear of the LORD is the beginning of wisdom”</w:t>
      </w:r>
      <w:r>
        <w:t xml:space="preserve"> </w:t>
      </w:r>
      <w:r>
        <w:t xml:space="preserve">— establishes the theological foundation that Proverbs 14 assumes and applies across every domain of life; the fear of the LORD is not one theme among many in this chapter but the root from which all the chapter’s contrasts grow.</w:t>
      </w:r>
    </w:p>
    <w:p>
      <w:pPr>
        <w:numPr>
          <w:ilvl w:val="0"/>
          <w:numId w:val="1001"/>
        </w:numPr>
      </w:pPr>
      <w:r>
        <w:rPr>
          <w:b/>
          <w:bCs/>
        </w:rPr>
        <w:t xml:space="preserve">Jeremiah 17:9</w:t>
      </w:r>
      <w:r>
        <w:t xml:space="preserve"> </w:t>
      </w:r>
      <w:r>
        <w:t xml:space="preserve">—</w:t>
      </w:r>
      <w:r>
        <w:t xml:space="preserve"> </w:t>
      </w:r>
      <w:r>
        <w:rPr>
          <w:i/>
          <w:iCs/>
        </w:rPr>
        <w:t xml:space="preserve">“The heart is deceitful above all things, and desperately sick; who can understand it?”</w:t>
      </w:r>
      <w:r>
        <w:t xml:space="preserve"> </w:t>
      </w:r>
      <w:r>
        <w:t xml:space="preserve">— corroborates the chapter’s insistence (vv. 10, 12–14) that self-knowledge is unreliable without divine correction; the way that</w:t>
      </w:r>
      <w:r>
        <w:t xml:space="preserve"> </w:t>
      </w:r>
      <w:r>
        <w:t xml:space="preserve">“seems right”</w:t>
      </w:r>
      <w:r>
        <w:t xml:space="preserve"> </w:t>
      </w:r>
      <w:r>
        <w:t xml:space="preserve">to a man cannot be trusted without the fear of the LORD as anchor.</w:t>
      </w:r>
    </w:p>
    <w:p>
      <w:pPr>
        <w:numPr>
          <w:ilvl w:val="0"/>
          <w:numId w:val="1001"/>
        </w:numPr>
      </w:pPr>
      <w:r>
        <w:rPr>
          <w:b/>
          <w:bCs/>
        </w:rPr>
        <w:t xml:space="preserve">Psalm 34:8–14</w:t>
      </w:r>
      <w:r>
        <w:t xml:space="preserve"> </w:t>
      </w:r>
      <w:r>
        <w:t xml:space="preserve">— The psalmist’s instruction to</w:t>
      </w:r>
      <w:r>
        <w:t xml:space="preserve"> </w:t>
      </w:r>
      <w:r>
        <w:t xml:space="preserve">“fear the LORD”</w:t>
      </w:r>
      <w:r>
        <w:t xml:space="preserve"> </w:t>
      </w:r>
      <w:r>
        <w:t xml:space="preserve">as the path to life, good days, and refuge directly grounds Proverbs 14:26–27’s claim that the fear of the LORD is a fountain of life and a stronghold for one’s children.</w:t>
      </w:r>
    </w:p>
    <w:p>
      <w:pPr>
        <w:numPr>
          <w:ilvl w:val="0"/>
          <w:numId w:val="1001"/>
        </w:numPr>
      </w:pPr>
      <w:r>
        <w:rPr>
          <w:b/>
          <w:bCs/>
        </w:rPr>
        <w:t xml:space="preserve">Matthew 7:13–14</w:t>
      </w:r>
      <w:r>
        <w:t xml:space="preserve"> </w:t>
      </w:r>
      <w:r>
        <w:t xml:space="preserve">— Christ’s warning about the</w:t>
      </w:r>
      <w:r>
        <w:t xml:space="preserve"> </w:t>
      </w:r>
      <w:r>
        <w:t xml:space="preserve">“broad way that leads to destruction”</w:t>
      </w:r>
      <w:r>
        <w:t xml:space="preserve"> </w:t>
      </w:r>
      <w:r>
        <w:t xml:space="preserve">and the</w:t>
      </w:r>
      <w:r>
        <w:t xml:space="preserve"> </w:t>
      </w:r>
      <w:r>
        <w:t xml:space="preserve">“narrow way that leads to life”</w:t>
      </w:r>
      <w:r>
        <w:t xml:space="preserve"> </w:t>
      </w:r>
      <w:r>
        <w:t xml:space="preserve">functions as New Testament fulfillment of v. 12’s logic — the way that seems right to a man is the way of the crowd, not the way of wisdom; discernment requires more than surface assessment.</w:t>
      </w:r>
    </w:p>
    <w:p>
      <w:pPr>
        <w:numPr>
          <w:ilvl w:val="0"/>
          <w:numId w:val="1001"/>
        </w:numPr>
      </w:pPr>
      <w:r>
        <w:rPr>
          <w:b/>
          <w:bCs/>
        </w:rPr>
        <w:t xml:space="preserve">James 1:5</w:t>
      </w:r>
      <w:r>
        <w:t xml:space="preserve"> </w:t>
      </w:r>
      <w:r>
        <w:t xml:space="preserve">—</w:t>
      </w:r>
      <w:r>
        <w:t xml:space="preserve"> </w:t>
      </w:r>
      <w:r>
        <w:rPr>
          <w:i/>
          <w:iCs/>
        </w:rPr>
        <w:t xml:space="preserve">“If any of you lacks wisdom, let him ask God, who gives generously”</w:t>
      </w:r>
      <w:r>
        <w:t xml:space="preserve"> </w:t>
      </w:r>
      <w:r>
        <w:t xml:space="preserve">— grounds in the New Testament the Reformed reading that wisdom is ultimately a gift received in relationship with God, not a human achievement; this extends the fear-of-the-LORD logic of Proverbs 14 into the new covenant.</w:t>
      </w:r>
    </w:p>
    <w:p>
      <w:r>
        <w:pict>
          <v:rect style="width:0;height:1.5pt" o:hralign="center" o:hrstd="t" o:hr="t"/>
        </w:pict>
      </w:r>
    </w:p>
    <w:p>
      <w:pPr>
        <w:pStyle w:val="FirstParagraph"/>
      </w:pPr>
      <w:r>
        <w:rPr>
          <w:b/>
          <w:bCs/>
        </w:rPr>
        <w:t xml:space="preserve">Aim:</w:t>
      </w:r>
      <w:r>
        <w:t xml:space="preserve"> </w:t>
      </w:r>
      <w:r>
        <w:t xml:space="preserve">To bring the reader to honest self-examination before God — exposing the danger of self-deception and re-anchoring them in the fear of the LORD as the only reliable foundation for wisdom and life.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wise woman builds her house; the foolish tears it down with her own hands</w:t>
            </w:r>
          </w:p>
        </w:tc>
        <w:tc>
          <w:tcPr/>
          <w:p>
            <w:pPr>
              <w:pStyle w:val="Compact"/>
            </w:pPr>
            <w:r>
              <w:t xml:space="preserve">Household as the first sphere of wisdom’s work; folly is self-destructive, not merely passive</w:t>
            </w:r>
          </w:p>
        </w:tc>
      </w:tr>
      <w:tr>
        <w:tc>
          <w:tcPr/>
          <w:p>
            <w:pPr>
              <w:pStyle w:val="Compact"/>
            </w:pPr>
            <w:r>
              <w:t xml:space="preserve">2</w:t>
            </w:r>
          </w:p>
        </w:tc>
        <w:tc>
          <w:tcPr/>
          <w:p>
            <w:pPr>
              <w:pStyle w:val="Compact"/>
            </w:pPr>
            <w:r>
              <w:t xml:space="preserve">The upright fear the LORD; the devious despise Him</w:t>
            </w:r>
          </w:p>
        </w:tc>
        <w:tc>
          <w:tcPr/>
          <w:p>
            <w:pPr>
              <w:pStyle w:val="Compact"/>
            </w:pPr>
            <w:r>
              <w:t xml:space="preserve">Fear of the LORD is a moral orientation, not merely an emotion — it shows in conduct</w:t>
            </w:r>
          </w:p>
        </w:tc>
      </w:tr>
      <w:tr>
        <w:tc>
          <w:tcPr/>
          <w:p>
            <w:pPr>
              <w:pStyle w:val="Compact"/>
            </w:pPr>
            <w:r>
              <w:t xml:space="preserve">3</w:t>
            </w:r>
          </w:p>
        </w:tc>
        <w:tc>
          <w:tcPr/>
          <w:p>
            <w:pPr>
              <w:pStyle w:val="Compact"/>
            </w:pPr>
            <w:r>
              <w:t xml:space="preserve">The mouth of the fool brings a rod upon himself; the lips of the wise protect them</w:t>
            </w:r>
          </w:p>
        </w:tc>
        <w:tc>
          <w:tcPr/>
          <w:p>
            <w:pPr>
              <w:pStyle w:val="Compact"/>
            </w:pPr>
            <w:r>
              <w:t xml:space="preserve">Speech as a marker of inner orientation; wisdom expressed in guarded, profitable words</w:t>
            </w:r>
          </w:p>
        </w:tc>
      </w:tr>
      <w:tr>
        <w:tc>
          <w:tcPr/>
          <w:p>
            <w:pPr>
              <w:pStyle w:val="Compact"/>
            </w:pPr>
            <w:r>
              <w:t xml:space="preserve">4</w:t>
            </w:r>
          </w:p>
        </w:tc>
        <w:tc>
          <w:tcPr/>
          <w:p>
            <w:pPr>
              <w:pStyle w:val="Compact"/>
            </w:pPr>
            <w:r>
              <w:t xml:space="preserve">Where there are no oxen, the manger is clean — but abundant crops come by the strength of the ox</w:t>
            </w:r>
          </w:p>
        </w:tc>
        <w:tc>
          <w:tcPr/>
          <w:p>
            <w:pPr>
              <w:pStyle w:val="Compact"/>
            </w:pPr>
            <w:r>
              <w:t xml:space="preserve">Productive labor involves mess and risk; false tidiness is unproductive; wisdom embraces the cost of fruitfulness</w:t>
            </w:r>
          </w:p>
        </w:tc>
      </w:tr>
      <w:tr>
        <w:tc>
          <w:tcPr/>
          <w:p>
            <w:pPr>
              <w:pStyle w:val="Compact"/>
            </w:pPr>
            <w:r>
              <w:t xml:space="preserve">5</w:t>
            </w:r>
          </w:p>
        </w:tc>
        <w:tc>
          <w:tcPr/>
          <w:p>
            <w:pPr>
              <w:pStyle w:val="Compact"/>
            </w:pPr>
            <w:r>
              <w:t xml:space="preserve">A faithful witness does not lie; a false witness breathes out lies</w:t>
            </w:r>
          </w:p>
        </w:tc>
        <w:tc>
          <w:tcPr/>
          <w:p>
            <w:pPr>
              <w:pStyle w:val="Compact"/>
            </w:pPr>
            <w:r>
              <w:t xml:space="preserve">Character precedes testimony; the witness of a person is only as trustworthy as their inner integrity</w:t>
            </w:r>
          </w:p>
        </w:tc>
      </w:tr>
      <w:tr>
        <w:tc>
          <w:tcPr/>
          <w:p>
            <w:pPr>
              <w:pStyle w:val="Compact"/>
            </w:pPr>
            <w:r>
              <w:t xml:space="preserve">6</w:t>
            </w:r>
          </w:p>
        </w:tc>
        <w:tc>
          <w:tcPr/>
          <w:p>
            <w:pPr>
              <w:pStyle w:val="Compact"/>
            </w:pPr>
            <w:r>
              <w:t xml:space="preserve">The scoffer seeks wisdom and does not find it; for the wise, knowledge is easy</w:t>
            </w:r>
          </w:p>
        </w:tc>
        <w:tc>
          <w:tcPr/>
          <w:p>
            <w:pPr>
              <w:pStyle w:val="Compact"/>
            </w:pPr>
            <w:r>
              <w:t xml:space="preserve">Teachability is a precondition of wisdom; pride is the lock on the door of understanding</w:t>
            </w:r>
          </w:p>
        </w:tc>
      </w:tr>
      <w:tr>
        <w:tc>
          <w:tcPr/>
          <w:p>
            <w:pPr>
              <w:pStyle w:val="Compact"/>
            </w:pPr>
            <w:r>
              <w:t xml:space="preserve">7</w:t>
            </w:r>
          </w:p>
        </w:tc>
        <w:tc>
          <w:tcPr/>
          <w:p>
            <w:pPr>
              <w:pStyle w:val="Compact"/>
            </w:pPr>
            <w:r>
              <w:t xml:space="preserve">Leave the presence of a foolish man; you will not find words of knowledge there</w:t>
            </w:r>
          </w:p>
        </w:tc>
        <w:tc>
          <w:tcPr/>
          <w:p>
            <w:pPr>
              <w:pStyle w:val="Compact"/>
            </w:pPr>
            <w:r>
              <w:t xml:space="preserve">Relational wisdom — who you spend time with shapes what you become</w:t>
            </w:r>
          </w:p>
        </w:tc>
      </w:tr>
      <w:tr>
        <w:tc>
          <w:tcPr/>
          <w:p>
            <w:pPr>
              <w:pStyle w:val="Compact"/>
            </w:pPr>
            <w:r>
              <w:t xml:space="preserve">8</w:t>
            </w:r>
          </w:p>
        </w:tc>
        <w:tc>
          <w:tcPr/>
          <w:p>
            <w:pPr>
              <w:pStyle w:val="Compact"/>
            </w:pPr>
            <w:r>
              <w:t xml:space="preserve">The wisdom of the prudent is to discern his way; the folly of fools is self-deceit</w:t>
            </w:r>
          </w:p>
        </w:tc>
        <w:tc>
          <w:tcPr/>
          <w:p>
            <w:pPr>
              <w:pStyle w:val="Compact"/>
            </w:pPr>
            <w:r>
              <w:t xml:space="preserve">Wisdom involves accurate self-assessment; folly deceives itself — a key internal theme</w:t>
            </w:r>
          </w:p>
        </w:tc>
      </w:tr>
      <w:tr>
        <w:tc>
          <w:tcPr/>
          <w:p>
            <w:pPr>
              <w:pStyle w:val="Compact"/>
            </w:pPr>
            <w:r>
              <w:t xml:space="preserve">9</w:t>
            </w:r>
          </w:p>
        </w:tc>
        <w:tc>
          <w:tcPr/>
          <w:p>
            <w:pPr>
              <w:pStyle w:val="Compact"/>
            </w:pPr>
            <w:r>
              <w:t xml:space="preserve">Fools mock at guilt; the upright enjoy favor</w:t>
            </w:r>
          </w:p>
        </w:tc>
        <w:tc>
          <w:tcPr/>
          <w:p>
            <w:pPr>
              <w:pStyle w:val="Compact"/>
            </w:pPr>
            <w:r>
              <w:t xml:space="preserve">Attitude toward sin is a diagnostic: dismissal is folly; honest reckoning is wisdom</w:t>
            </w:r>
          </w:p>
        </w:tc>
      </w:tr>
      <w:tr>
        <w:tc>
          <w:tcPr/>
          <w:p>
            <w:pPr>
              <w:pStyle w:val="Compact"/>
            </w:pPr>
            <w:r>
              <w:t xml:space="preserve">10</w:t>
            </w:r>
          </w:p>
        </w:tc>
        <w:tc>
          <w:tcPr/>
          <w:p>
            <w:pPr>
              <w:pStyle w:val="Compact"/>
            </w:pPr>
            <w:r>
              <w:t xml:space="preserve">The heart knows its own bitterness, and no stranger shares its joy</w:t>
            </w:r>
          </w:p>
        </w:tc>
        <w:tc>
          <w:tcPr/>
          <w:p>
            <w:pPr>
              <w:pStyle w:val="Compact"/>
            </w:pPr>
            <w:r>
              <w:t xml:space="preserve">The interior life is irreducibly individual; isolation of inner experience — others cannot fully know it</w:t>
            </w:r>
          </w:p>
        </w:tc>
      </w:tr>
      <w:tr>
        <w:tc>
          <w:tcPr/>
          <w:p>
            <w:pPr>
              <w:pStyle w:val="Compact"/>
            </w:pPr>
            <w:r>
              <w:t xml:space="preserve">11</w:t>
            </w:r>
          </w:p>
        </w:tc>
        <w:tc>
          <w:tcPr/>
          <w:p>
            <w:pPr>
              <w:pStyle w:val="Compact"/>
            </w:pPr>
            <w:r>
              <w:t xml:space="preserve">The house of the wicked is destroyed; the tent of the upright flourishes</w:t>
            </w:r>
          </w:p>
        </w:tc>
        <w:tc>
          <w:tcPr/>
          <w:p>
            <w:pPr>
              <w:pStyle w:val="Compact"/>
            </w:pPr>
            <w:r>
              <w:t xml:space="preserve">Pattern of consequence — wickedness undermines what it builds; righteousness sustains even the fragile</w:t>
            </w:r>
          </w:p>
        </w:tc>
      </w:tr>
      <w:tr>
        <w:tc>
          <w:tcPr/>
          <w:p>
            <w:pPr>
              <w:pStyle w:val="Compact"/>
            </w:pPr>
            <w:r>
              <w:t xml:space="preserve">12</w:t>
            </w:r>
          </w:p>
        </w:tc>
        <w:tc>
          <w:tcPr/>
          <w:p>
            <w:pPr>
              <w:pStyle w:val="Compact"/>
            </w:pPr>
            <w:r>
              <w:t xml:space="preserve">There is a way that seems right to a man, but its end is the way to death</w:t>
            </w:r>
          </w:p>
        </w:tc>
        <w:tc>
          <w:tcPr/>
          <w:p>
            <w:pPr>
              <w:pStyle w:val="Compact"/>
            </w:pPr>
            <w:r>
              <w:t xml:space="preserve">Central theological claim of the chapter: self-assessment is unreliable; appearances deceive</w:t>
            </w:r>
          </w:p>
        </w:tc>
      </w:tr>
      <w:tr>
        <w:tc>
          <w:tcPr/>
          <w:p>
            <w:pPr>
              <w:pStyle w:val="Compact"/>
            </w:pPr>
            <w:r>
              <w:t xml:space="preserve">13</w:t>
            </w:r>
          </w:p>
        </w:tc>
        <w:tc>
          <w:tcPr/>
          <w:p>
            <w:pPr>
              <w:pStyle w:val="Compact"/>
            </w:pPr>
            <w:r>
              <w:t xml:space="preserve">Even in laughter the heart may ache, and the end of joy may be grief</w:t>
            </w:r>
          </w:p>
        </w:tc>
        <w:tc>
          <w:tcPr/>
          <w:p>
            <w:pPr>
              <w:pStyle w:val="Compact"/>
            </w:pPr>
            <w:r>
              <w:t xml:space="preserve">Surface emotion conceals inner reality — what appears as joy may mask deeper sorrow</w:t>
            </w:r>
          </w:p>
        </w:tc>
      </w:tr>
      <w:tr>
        <w:tc>
          <w:tcPr/>
          <w:p>
            <w:pPr>
              <w:pStyle w:val="Compact"/>
            </w:pPr>
            <w:r>
              <w:t xml:space="preserve">14</w:t>
            </w:r>
          </w:p>
        </w:tc>
        <w:tc>
          <w:tcPr/>
          <w:p>
            <w:pPr>
              <w:pStyle w:val="Compact"/>
            </w:pPr>
            <w:r>
              <w:t xml:space="preserve">The faithless in heart will be repaid with his own ways; the good man will be rewarded from himself</w:t>
            </w:r>
          </w:p>
        </w:tc>
        <w:tc>
          <w:tcPr/>
          <w:p>
            <w:pPr>
              <w:pStyle w:val="Compact"/>
            </w:pPr>
            <w:r>
              <w:t xml:space="preserve">Inner orientation determines outer outcome; the heart’s direction is both the cause and measure of consequence</w:t>
            </w:r>
          </w:p>
        </w:tc>
      </w:tr>
      <w:tr>
        <w:tc>
          <w:tcPr/>
          <w:p>
            <w:pPr>
              <w:pStyle w:val="Compact"/>
            </w:pPr>
            <w:r>
              <w:t xml:space="preserve">15</w:t>
            </w:r>
          </w:p>
        </w:tc>
        <w:tc>
          <w:tcPr/>
          <w:p>
            <w:pPr>
              <w:pStyle w:val="Compact"/>
            </w:pPr>
            <w:r>
              <w:t xml:space="preserve">The simple believes everything; the prudent gives thought to his steps</w:t>
            </w:r>
          </w:p>
        </w:tc>
        <w:tc>
          <w:tcPr/>
          <w:p>
            <w:pPr>
              <w:pStyle w:val="Compact"/>
            </w:pPr>
            <w:r>
              <w:t xml:space="preserve">Credulity versus discernment — wisdom tests claims before accepting them</w:t>
            </w:r>
          </w:p>
        </w:tc>
      </w:tr>
      <w:tr>
        <w:tc>
          <w:tcPr/>
          <w:p>
            <w:pPr>
              <w:pStyle w:val="Compact"/>
            </w:pPr>
            <w:r>
              <w:t xml:space="preserve">16</w:t>
            </w:r>
          </w:p>
        </w:tc>
        <w:tc>
          <w:tcPr/>
          <w:p>
            <w:pPr>
              <w:pStyle w:val="Compact"/>
            </w:pPr>
            <w:r>
              <w:t xml:space="preserve">The wise are cautious and turn away from evil; fools are reckless and careless</w:t>
            </w:r>
          </w:p>
        </w:tc>
        <w:tc>
          <w:tcPr/>
          <w:p>
            <w:pPr>
              <w:pStyle w:val="Compact"/>
            </w:pPr>
            <w:r>
              <w:t xml:space="preserve">Prudence involves restraint; folly is characterized by contempt for consequence</w:t>
            </w:r>
          </w:p>
        </w:tc>
      </w:tr>
      <w:tr>
        <w:tc>
          <w:tcPr/>
          <w:p>
            <w:pPr>
              <w:pStyle w:val="Compact"/>
            </w:pPr>
            <w:r>
              <w:t xml:space="preserve">17</w:t>
            </w:r>
          </w:p>
        </w:tc>
        <w:tc>
          <w:tcPr/>
          <w:p>
            <w:pPr>
              <w:pStyle w:val="Compact"/>
            </w:pPr>
            <w:r>
              <w:t xml:space="preserve">A man of quick temper acts foolishly; a man of evil devices is hated</w:t>
            </w:r>
          </w:p>
        </w:tc>
        <w:tc>
          <w:tcPr/>
          <w:p>
            <w:pPr>
              <w:pStyle w:val="Compact"/>
            </w:pPr>
            <w:r>
              <w:t xml:space="preserve">Both impulsive and calculated sin are condemned — folly takes more than one form</w:t>
            </w:r>
          </w:p>
        </w:tc>
      </w:tr>
      <w:tr>
        <w:tc>
          <w:tcPr/>
          <w:p>
            <w:pPr>
              <w:pStyle w:val="Compact"/>
            </w:pPr>
            <w:r>
              <w:t xml:space="preserve">18</w:t>
            </w:r>
          </w:p>
        </w:tc>
        <w:tc>
          <w:tcPr/>
          <w:p>
            <w:pPr>
              <w:pStyle w:val="Compact"/>
            </w:pPr>
            <w:r>
              <w:t xml:space="preserve">The simple inherit folly; the prudent are crowned with knowledge</w:t>
            </w:r>
          </w:p>
        </w:tc>
        <w:tc>
          <w:tcPr/>
          <w:p>
            <w:pPr>
              <w:pStyle w:val="Compact"/>
            </w:pPr>
            <w:r>
              <w:t xml:space="preserve">Consequence again — trajectory matters; where you are heading determines what you receive</w:t>
            </w:r>
          </w:p>
        </w:tc>
      </w:tr>
      <w:tr>
        <w:tc>
          <w:tcPr/>
          <w:p>
            <w:pPr>
              <w:pStyle w:val="Compact"/>
            </w:pPr>
            <w:r>
              <w:t xml:space="preserve">19</w:t>
            </w:r>
          </w:p>
        </w:tc>
        <w:tc>
          <w:tcPr/>
          <w:p>
            <w:pPr>
              <w:pStyle w:val="Compact"/>
            </w:pPr>
            <w:r>
              <w:t xml:space="preserve">The evil bow down before the good, and the wicked at the gates of the righteous</w:t>
            </w:r>
          </w:p>
        </w:tc>
        <w:tc>
          <w:tcPr/>
          <w:p>
            <w:pPr>
              <w:pStyle w:val="Compact"/>
            </w:pPr>
            <w:r>
              <w:t xml:space="preserve">The final ordering of history — righteousness ultimately honored, wickedness ultimately subordinate</w:t>
            </w:r>
          </w:p>
        </w:tc>
      </w:tr>
      <w:tr>
        <w:tc>
          <w:tcPr/>
          <w:p>
            <w:pPr>
              <w:pStyle w:val="Compact"/>
            </w:pPr>
            <w:r>
              <w:t xml:space="preserve">20</w:t>
            </w:r>
          </w:p>
        </w:tc>
        <w:tc>
          <w:tcPr/>
          <w:p>
            <w:pPr>
              <w:pStyle w:val="Compact"/>
            </w:pPr>
            <w:r>
              <w:t xml:space="preserve">The poor is disliked even by his neighbor; the rich has many friends</w:t>
            </w:r>
          </w:p>
        </w:tc>
        <w:tc>
          <w:tcPr/>
          <w:p>
            <w:pPr>
              <w:pStyle w:val="Compact"/>
            </w:pPr>
            <w:r>
              <w:t xml:space="preserve">Descriptive observation of social reality — not an endorsement; sets up vv. 21, 31</w:t>
            </w:r>
          </w:p>
        </w:tc>
      </w:tr>
      <w:tr>
        <w:tc>
          <w:tcPr/>
          <w:p>
            <w:pPr>
              <w:pStyle w:val="Compact"/>
            </w:pPr>
            <w:r>
              <w:t xml:space="preserve">21</w:t>
            </w:r>
          </w:p>
        </w:tc>
        <w:tc>
          <w:tcPr/>
          <w:p>
            <w:pPr>
              <w:pStyle w:val="Compact"/>
            </w:pPr>
            <w:r>
              <w:t xml:space="preserve">Whoever despises his neighbor is a sinner; blessed is he who is generous to the poor</w:t>
            </w:r>
          </w:p>
        </w:tc>
        <w:tc>
          <w:tcPr/>
          <w:p>
            <w:pPr>
              <w:pStyle w:val="Compact"/>
            </w:pPr>
            <w:r>
              <w:t xml:space="preserve">Moral inversion of v. 20 — what the world does (despise the poor) is sin; generosity is blessed</w:t>
            </w:r>
          </w:p>
        </w:tc>
      </w:tr>
      <w:tr>
        <w:tc>
          <w:tcPr/>
          <w:p>
            <w:pPr>
              <w:pStyle w:val="Compact"/>
            </w:pPr>
            <w:r>
              <w:t xml:space="preserve">22</w:t>
            </w:r>
          </w:p>
        </w:tc>
        <w:tc>
          <w:tcPr/>
          <w:p>
            <w:pPr>
              <w:pStyle w:val="Compact"/>
            </w:pPr>
            <w:r>
              <w:t xml:space="preserve">Do not those who devise evil go astray? Those who devise good meet steadfast love and faithfulness</w:t>
            </w:r>
          </w:p>
        </w:tc>
        <w:tc>
          <w:tcPr/>
          <w:p>
            <w:pPr>
              <w:pStyle w:val="Compact"/>
            </w:pPr>
            <w:r>
              <w:t xml:space="preserve">Purpose shapes outcome — moral intention is not neutral; what you plan, you tend toward</w:t>
            </w:r>
          </w:p>
        </w:tc>
      </w:tr>
      <w:tr>
        <w:tc>
          <w:tcPr/>
          <w:p>
            <w:pPr>
              <w:pStyle w:val="Compact"/>
            </w:pPr>
            <w:r>
              <w:t xml:space="preserve">23</w:t>
            </w:r>
          </w:p>
        </w:tc>
        <w:tc>
          <w:tcPr/>
          <w:p>
            <w:pPr>
              <w:pStyle w:val="Compact"/>
            </w:pPr>
            <w:r>
              <w:t xml:space="preserve">In all toil there is profit; mere talk leads only to poverty</w:t>
            </w:r>
          </w:p>
        </w:tc>
        <w:tc>
          <w:tcPr/>
          <w:p>
            <w:pPr>
              <w:pStyle w:val="Compact"/>
            </w:pPr>
            <w:r>
              <w:t xml:space="preserve">Industriousness versus verbosity — wisdom is embodied in action, not mere words</w:t>
            </w:r>
          </w:p>
        </w:tc>
      </w:tr>
      <w:tr>
        <w:tc>
          <w:tcPr/>
          <w:p>
            <w:pPr>
              <w:pStyle w:val="Compact"/>
            </w:pPr>
            <w:r>
              <w:t xml:space="preserve">24</w:t>
            </w:r>
          </w:p>
        </w:tc>
        <w:tc>
          <w:tcPr/>
          <w:p>
            <w:pPr>
              <w:pStyle w:val="Compact"/>
            </w:pPr>
            <w:r>
              <w:t xml:space="preserve">The crown of the wise is their wealth; the folly of fools is their folly</w:t>
            </w:r>
          </w:p>
        </w:tc>
        <w:tc>
          <w:tcPr/>
          <w:p>
            <w:pPr>
              <w:pStyle w:val="Compact"/>
            </w:pPr>
            <w:r>
              <w:t xml:space="preserve">Wisdom is its own ornament; folly produces only more of itself — poverty of character, not just material</w:t>
            </w:r>
          </w:p>
        </w:tc>
      </w:tr>
      <w:tr>
        <w:tc>
          <w:tcPr/>
          <w:p>
            <w:pPr>
              <w:pStyle w:val="Compact"/>
            </w:pPr>
            <w:r>
              <w:t xml:space="preserve">25</w:t>
            </w:r>
          </w:p>
        </w:tc>
        <w:tc>
          <w:tcPr/>
          <w:p>
            <w:pPr>
              <w:pStyle w:val="Compact"/>
            </w:pPr>
            <w:r>
              <w:t xml:space="preserve">A truthful witness saves lives; one who breathes out lies is deceitful</w:t>
            </w:r>
          </w:p>
        </w:tc>
        <w:tc>
          <w:tcPr/>
          <w:p>
            <w:pPr>
              <w:pStyle w:val="Compact"/>
            </w:pPr>
            <w:r>
              <w:t xml:space="preserve">Witness revisited (cf. v. 5) — truthfulness has life-or-death stakes, not merely social consequences</w:t>
            </w:r>
          </w:p>
        </w:tc>
      </w:tr>
      <w:tr>
        <w:tc>
          <w:tcPr/>
          <w:p>
            <w:pPr>
              <w:pStyle w:val="Compact"/>
            </w:pPr>
            <w:r>
              <w:t xml:space="preserve">26–27</w:t>
            </w:r>
          </w:p>
        </w:tc>
        <w:tc>
          <w:tcPr/>
          <w:p>
            <w:pPr>
              <w:pStyle w:val="Compact"/>
            </w:pPr>
            <w:r>
              <w:t xml:space="preserve">In the fear of the LORD one has strong confidence and a refuge for his children; the fear of the LORD is a fountain of life, turning one away from the snares of death</w:t>
            </w:r>
          </w:p>
        </w:tc>
        <w:tc>
          <w:tcPr/>
          <w:p>
            <w:pPr>
              <w:pStyle w:val="Compact"/>
            </w:pPr>
            <w:r>
              <w:t xml:space="preserve">Theological climax: fear of the LORD as refuge, inheritance, life-source, and death-avoidance — fullest theological statement in the chapter</w:t>
            </w:r>
          </w:p>
        </w:tc>
      </w:tr>
      <w:tr>
        <w:tc>
          <w:tcPr/>
          <w:p>
            <w:pPr>
              <w:pStyle w:val="Compact"/>
            </w:pPr>
            <w:r>
              <w:t xml:space="preserve">28</w:t>
            </w:r>
          </w:p>
        </w:tc>
        <w:tc>
          <w:tcPr/>
          <w:p>
            <w:pPr>
              <w:pStyle w:val="Compact"/>
            </w:pPr>
            <w:r>
              <w:t xml:space="preserve">In a multitude of people is the glory of a king, but without people a prince is ruined</w:t>
            </w:r>
          </w:p>
        </w:tc>
        <w:tc>
          <w:tcPr/>
          <w:p>
            <w:pPr>
              <w:pStyle w:val="Compact"/>
            </w:pPr>
            <w:r>
              <w:t xml:space="preserve">Leadership and community — the leader’s greatness is inseparable from the flourishing of those he leads</w:t>
            </w:r>
          </w:p>
        </w:tc>
      </w:tr>
      <w:tr>
        <w:tc>
          <w:tcPr/>
          <w:p>
            <w:pPr>
              <w:pStyle w:val="Compact"/>
            </w:pPr>
            <w:r>
              <w:t xml:space="preserve">29</w:t>
            </w:r>
          </w:p>
        </w:tc>
        <w:tc>
          <w:tcPr/>
          <w:p>
            <w:pPr>
              <w:pStyle w:val="Compact"/>
            </w:pPr>
            <w:r>
              <w:t xml:space="preserve">Whoever is slow to anger has great understanding, but he who has a hasty temper exalts folly</w:t>
            </w:r>
          </w:p>
        </w:tc>
        <w:tc>
          <w:tcPr/>
          <w:p>
            <w:pPr>
              <w:pStyle w:val="Compact"/>
            </w:pPr>
            <w:r>
              <w:t xml:space="preserve">Self-mastery as wisdom; emotional regulation is not repression but discernment applied to the self</w:t>
            </w:r>
          </w:p>
        </w:tc>
      </w:tr>
      <w:tr>
        <w:tc>
          <w:tcPr/>
          <w:p>
            <w:pPr>
              <w:pStyle w:val="Compact"/>
            </w:pPr>
            <w:r>
              <w:t xml:space="preserve">30</w:t>
            </w:r>
          </w:p>
        </w:tc>
        <w:tc>
          <w:tcPr/>
          <w:p>
            <w:pPr>
              <w:pStyle w:val="Compact"/>
            </w:pPr>
            <w:r>
              <w:t xml:space="preserve">A tranquil heart gives life to the flesh, but envy makes the bones rot</w:t>
            </w:r>
          </w:p>
        </w:tc>
        <w:tc>
          <w:tcPr/>
          <w:p>
            <w:pPr>
              <w:pStyle w:val="Compact"/>
            </w:pPr>
            <w:r>
              <w:t xml:space="preserve">The interior life has physical consequences — peace produces flourishing; envy destroys from within</w:t>
            </w:r>
          </w:p>
        </w:tc>
      </w:tr>
      <w:tr>
        <w:tc>
          <w:tcPr/>
          <w:p>
            <w:pPr>
              <w:pStyle w:val="Compact"/>
            </w:pPr>
            <w:r>
              <w:t xml:space="preserve">31</w:t>
            </w:r>
          </w:p>
        </w:tc>
        <w:tc>
          <w:tcPr/>
          <w:p>
            <w:pPr>
              <w:pStyle w:val="Compact"/>
            </w:pPr>
            <w:r>
              <w:t xml:space="preserve">Whoever oppresses a poor man insults his Maker, but he who is generous to the needy honors him</w:t>
            </w:r>
          </w:p>
        </w:tc>
        <w:tc>
          <w:tcPr/>
          <w:p>
            <w:pPr>
              <w:pStyle w:val="Compact"/>
            </w:pPr>
            <w:r>
              <w:t xml:space="preserve">Most theologically dense social ethics verse in the chapter — treatment of the poor is treatment of God; generosity is worship</w:t>
            </w:r>
          </w:p>
        </w:tc>
      </w:tr>
      <w:tr>
        <w:tc>
          <w:tcPr/>
          <w:p>
            <w:pPr>
              <w:pStyle w:val="Compact"/>
            </w:pPr>
            <w:r>
              <w:t xml:space="preserve">32</w:t>
            </w:r>
          </w:p>
        </w:tc>
        <w:tc>
          <w:tcPr/>
          <w:p>
            <w:pPr>
              <w:pStyle w:val="Compact"/>
            </w:pPr>
            <w:r>
              <w:t xml:space="preserve">The wicked is overthrown through his evil doing, but the righteous finds refuge in his death</w:t>
            </w:r>
          </w:p>
        </w:tc>
        <w:tc>
          <w:tcPr/>
          <w:p>
            <w:pPr>
              <w:pStyle w:val="Compact"/>
            </w:pPr>
            <w:r>
              <w:t xml:space="preserve">Righteousness is not only a this-world advantage — it holds even in death; the righteous have refuge beyond the grave</w:t>
            </w:r>
          </w:p>
        </w:tc>
      </w:tr>
      <w:tr>
        <w:tc>
          <w:tcPr/>
          <w:p>
            <w:pPr>
              <w:pStyle w:val="Compact"/>
            </w:pPr>
            <w:r>
              <w:t xml:space="preserve">33</w:t>
            </w:r>
          </w:p>
        </w:tc>
        <w:tc>
          <w:tcPr/>
          <w:p>
            <w:pPr>
              <w:pStyle w:val="Compact"/>
            </w:pPr>
            <w:r>
              <w:t xml:space="preserve">Wisdom rests quietly in the heart of a man of understanding, but what is in the heart of fools is made known</w:t>
            </w:r>
          </w:p>
        </w:tc>
        <w:tc>
          <w:tcPr/>
          <w:p>
            <w:pPr>
              <w:pStyle w:val="Compact"/>
            </w:pPr>
            <w:r>
              <w:t xml:space="preserve">Wisdom is interior before it is visible; folly cannot be contained — it betrays itself in speech and action</w:t>
            </w:r>
          </w:p>
        </w:tc>
      </w:tr>
      <w:tr>
        <w:tc>
          <w:tcPr/>
          <w:p>
            <w:pPr>
              <w:pStyle w:val="Compact"/>
            </w:pPr>
            <w:r>
              <w:t xml:space="preserve">34</w:t>
            </w:r>
          </w:p>
        </w:tc>
        <w:tc>
          <w:tcPr/>
          <w:p>
            <w:pPr>
              <w:pStyle w:val="Compact"/>
            </w:pPr>
            <w:r>
              <w:t xml:space="preserve">Righteousness exalts a nation, but sin is a reproach to any people</w:t>
            </w:r>
          </w:p>
        </w:tc>
        <w:tc>
          <w:tcPr/>
          <w:p>
            <w:pPr>
              <w:pStyle w:val="Compact"/>
            </w:pPr>
            <w:r>
              <w:t xml:space="preserve">National and civic application — communal wisdom or folly carries collective consequence</w:t>
            </w:r>
          </w:p>
        </w:tc>
      </w:tr>
      <w:tr>
        <w:tc>
          <w:tcPr/>
          <w:p>
            <w:pPr>
              <w:pStyle w:val="Compact"/>
            </w:pPr>
            <w:r>
              <w:t xml:space="preserve">35</w:t>
            </w:r>
          </w:p>
        </w:tc>
        <w:tc>
          <w:tcPr/>
          <w:p>
            <w:pPr>
              <w:pStyle w:val="Compact"/>
            </w:pPr>
            <w:r>
              <w:t xml:space="preserve">A servant who deals wisely has the king’s favor, but his wrath falls on one who acts shamefully</w:t>
            </w:r>
          </w:p>
        </w:tc>
        <w:tc>
          <w:tcPr/>
          <w:p>
            <w:pPr>
              <w:pStyle w:val="Compact"/>
            </w:pPr>
            <w:r>
              <w:t xml:space="preserve">Closing image: wisdom recognized and rewarded; conduct before authority matters; echoes the chapter’s opening contrast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Wisdom and Folly in the Home, Speech, and Community: The Marks of Inner Orientation</w:t>
            </w:r>
          </w:p>
        </w:tc>
      </w:tr>
      <w:tr>
        <w:tc>
          <w:tcPr/>
          <w:p>
            <w:pPr>
              <w:pStyle w:val="Compact"/>
            </w:pPr>
            <w:r>
              <w:t xml:space="preserve">2</w:t>
            </w:r>
          </w:p>
        </w:tc>
        <w:tc>
          <w:tcPr/>
          <w:p>
            <w:pPr>
              <w:pStyle w:val="Compact"/>
            </w:pPr>
            <w:r>
              <w:t xml:space="preserve">10–18</w:t>
            </w:r>
          </w:p>
        </w:tc>
        <w:tc>
          <w:tcPr/>
          <w:p>
            <w:pPr>
              <w:pStyle w:val="Compact"/>
            </w:pPr>
            <w:r>
              <w:t xml:space="preserve">The Deceptive Interior: Why Self-Assessment Cannot Be Trusted</w:t>
            </w:r>
          </w:p>
        </w:tc>
      </w:tr>
      <w:tr>
        <w:tc>
          <w:tcPr/>
          <w:p>
            <w:pPr>
              <w:pStyle w:val="Compact"/>
            </w:pPr>
            <w:r>
              <w:t xml:space="preserve">3</w:t>
            </w:r>
          </w:p>
        </w:tc>
        <w:tc>
          <w:tcPr/>
          <w:p>
            <w:pPr>
              <w:pStyle w:val="Compact"/>
            </w:pPr>
            <w:r>
              <w:t xml:space="preserve">19–25</w:t>
            </w:r>
          </w:p>
        </w:tc>
        <w:tc>
          <w:tcPr/>
          <w:p>
            <w:pPr>
              <w:pStyle w:val="Compact"/>
            </w:pPr>
            <w:r>
              <w:t xml:space="preserve">The Social Consequences of Wisdom and Folly: The Poor, the Neighbor, and the Witness</w:t>
            </w:r>
          </w:p>
        </w:tc>
      </w:tr>
      <w:tr>
        <w:tc>
          <w:tcPr/>
          <w:p>
            <w:pPr>
              <w:pStyle w:val="Compact"/>
            </w:pPr>
            <w:r>
              <w:t xml:space="preserve">4</w:t>
            </w:r>
          </w:p>
        </w:tc>
        <w:tc>
          <w:tcPr/>
          <w:p>
            <w:pPr>
              <w:pStyle w:val="Compact"/>
            </w:pPr>
            <w:r>
              <w:t xml:space="preserve">26–27</w:t>
            </w:r>
          </w:p>
        </w:tc>
        <w:tc>
          <w:tcPr/>
          <w:p>
            <w:pPr>
              <w:pStyle w:val="Compact"/>
            </w:pPr>
            <w:r>
              <w:t xml:space="preserve">Theological Anchor: The Fear of the LORD as Refuge, Inheritance, and Life</w:t>
            </w:r>
          </w:p>
        </w:tc>
      </w:tr>
      <w:tr>
        <w:tc>
          <w:tcPr/>
          <w:p>
            <w:pPr>
              <w:pStyle w:val="Compact"/>
            </w:pPr>
            <w:r>
              <w:t xml:space="preserve">5</w:t>
            </w:r>
          </w:p>
        </w:tc>
        <w:tc>
          <w:tcPr/>
          <w:p>
            <w:pPr>
              <w:pStyle w:val="Compact"/>
            </w:pPr>
            <w:r>
              <w:t xml:space="preserve">28–35</w:t>
            </w:r>
          </w:p>
        </w:tc>
        <w:tc>
          <w:tcPr/>
          <w:p>
            <w:pPr>
              <w:pStyle w:val="Compact"/>
            </w:pPr>
            <w:r>
              <w:t xml:space="preserve">Wisdom in the Public Square: Leadership, Temperament, Community, and Nation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Wisdom and folly carry real consequences — and only the fear of the LORD secures the wise from self-deception and ruin.</w:t>
      </w:r>
    </w:p>
    <w:p>
      <w:pPr>
        <w:pStyle w:val="BodyText"/>
      </w:pPr>
      <w:r>
        <w:rPr>
          <w:b/>
          <w:bCs/>
        </w:rPr>
        <w:t xml:space="preserve">Primary Claim:</w:t>
      </w:r>
      <w:r>
        <w:t xml:space="preserve"> </w:t>
      </w:r>
      <w:r>
        <w:t xml:space="preserve">God is pressing the reader to stop trusting surface appearances — including their own self-assessment — and to fear Him as the only reliable foundation for wisdom, life, and sound judgment in every domain of existence.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trusting your own read on your own heart.</w:t>
      </w:r>
      <w:r>
        <w:t xml:space="preserve"> </w:t>
      </w:r>
      <w:r>
        <w:rPr>
          <w:i/>
          <w:iCs/>
        </w:rPr>
        <w:t xml:space="preserve">(Mind/Belief)</w:t>
      </w:r>
      <w:r>
        <w:t xml:space="preserve"> </w:t>
      </w:r>
      <w:r>
        <w:t xml:space="preserve">Proverbs 14:12 says it plainly:</w:t>
      </w:r>
      <w:r>
        <w:t xml:space="preserve"> </w:t>
      </w:r>
      <w:r>
        <w:t xml:space="preserve">“There is a way that seems right to a man, but its end is the way to death.”</w:t>
      </w:r>
      <w:r>
        <w:t xml:space="preserve"> </w:t>
      </w:r>
      <w:r>
        <w:t xml:space="preserve">Verse 8 adds that self-deceit is the characteristic folly of fools — not stupidity, but a wrong self-reading. The application is not generic humility but specific epistemic submission: bring your convictions, your plans, and your sense of your own spiritual condition before the LORD and before the counsel of wise others, because your own assessment of your own heart is not a reliable guide. The fear of the LORD is, in part, the willingness to be corrected.</w:t>
      </w:r>
    </w:p>
    <w:p>
      <w:pPr>
        <w:pStyle w:val="BodyText"/>
      </w:pPr>
      <w:r>
        <w:rPr>
          <w:b/>
          <w:bCs/>
        </w:rPr>
        <w:t xml:space="preserve">2. Let the fear of the LORD function as your actual refuge — not as a religious sentiment.</w:t>
      </w:r>
      <w:r>
        <w:t xml:space="preserve"> </w:t>
      </w:r>
      <w:r>
        <w:rPr>
          <w:i/>
          <w:iCs/>
        </w:rPr>
        <w:t xml:space="preserve">(Affections/Worship)</w:t>
      </w:r>
      <w:r>
        <w:t xml:space="preserve"> </w:t>
      </w:r>
      <w:r>
        <w:t xml:space="preserve">Verses 26–27 are not describing a feeling; they are describing a structural reality. The person who fears the LORD has</w:t>
      </w:r>
      <w:r>
        <w:t xml:space="preserve"> </w:t>
      </w:r>
      <w:r>
        <w:t xml:space="preserve">“strong confidence”</w:t>
      </w:r>
      <w:r>
        <w:t xml:space="preserve"> </w:t>
      </w:r>
      <w:r>
        <w:t xml:space="preserve">and a</w:t>
      </w:r>
      <w:r>
        <w:t xml:space="preserve"> </w:t>
      </w:r>
      <w:r>
        <w:t xml:space="preserve">“fountain of life”</w:t>
      </w:r>
      <w:r>
        <w:t xml:space="preserve"> </w:t>
      </w:r>
      <w:r>
        <w:t xml:space="preserve">— the metaphors are architectural and hydraulic, not emotional. This means the invitation is to return to the fear of the LORD as the place where you actually live, not merely a concept you affirm on Sunday. What are you running to when life destabilizes? The chapter is asking whether it is actually God or something that merely seems right. Reorient your devotional life around returning to this refuge — not as a discipline to perform but as a place to inhabit.</w:t>
      </w:r>
    </w:p>
    <w:p>
      <w:pPr>
        <w:pStyle w:val="BodyText"/>
      </w:pPr>
      <w:r>
        <w:rPr>
          <w:b/>
          <w:bCs/>
        </w:rPr>
        <w:t xml:space="preserve">3. Treat the poor and needy as a matter of worship, not charity.</w:t>
      </w:r>
      <w:r>
        <w:t xml:space="preserve"> </w:t>
      </w:r>
      <w:r>
        <w:rPr>
          <w:i/>
          <w:iCs/>
        </w:rPr>
        <w:t xml:space="preserve">(Affections/Worship)</w:t>
      </w:r>
      <w:r>
        <w:t xml:space="preserve"> </w:t>
      </w:r>
      <w:r>
        <w:t xml:space="preserve">Verse 31 is as direct as anything in this chapter:</w:t>
      </w:r>
      <w:r>
        <w:t xml:space="preserve"> </w:t>
      </w:r>
      <w:r>
        <w:t xml:space="preserve">“Whoever oppresses a poor man insults his Maker, but he who is generous to the needy honors him.”</w:t>
      </w:r>
      <w:r>
        <w:t xml:space="preserve"> </w:t>
      </w:r>
      <w:r>
        <w:t xml:space="preserve">The poor are not a social issue in Proverbs 14 — they are a test of whether your wisdom is real. True worship of God cannot be separated from the way you treat those made in His image who have the least. This week, identify one concrete act of generosity toward someone in genuine need — and do it as an act of honoring God, not as civic responsibility or social conscience.</w:t>
      </w:r>
    </w:p>
    <w:p>
      <w:pPr>
        <w:pStyle w:val="BodyText"/>
      </w:pPr>
      <w:r>
        <w:rPr>
          <w:b/>
          <w:bCs/>
        </w:rPr>
        <w:t xml:space="preserve">4. Guard your speech as a marker of your inner orientation.</w:t>
      </w:r>
      <w:r>
        <w:t xml:space="preserve"> </w:t>
      </w:r>
      <w:r>
        <w:rPr>
          <w:i/>
          <w:iCs/>
        </w:rPr>
        <w:t xml:space="preserve">(Will/Behavior)</w:t>
      </w:r>
      <w:r>
        <w:t xml:space="preserve"> </w:t>
      </w:r>
      <w:r>
        <w:t xml:space="preserve">Verses 3, 5, 23, and 25 all address the relationship between speech and character. The false witness, the mere talker, and the scoffer are all unmasked by what comes out of their mouths. The application is not</w:t>
      </w:r>
      <w:r>
        <w:t xml:space="preserve"> </w:t>
      </w:r>
      <w:r>
        <w:t xml:space="preserve">“say better things”</w:t>
      </w:r>
      <w:r>
        <w:t xml:space="preserve"> </w:t>
      </w:r>
      <w:r>
        <w:t xml:space="preserve">— it is to recognize that your speech is a diagnostic of your inner orientation, and to take it seriously as such. Identify one recurring pattern in your speech — complaint, exaggeration, flattery, avoidance of truth — and submit it to examination. What does it reveal about the orientation of your heart?</w:t>
      </w:r>
    </w:p>
    <w:p>
      <w:pPr>
        <w:pStyle w:val="BodyText"/>
      </w:pPr>
      <w:r>
        <w:rPr>
          <w:b/>
          <w:bCs/>
        </w:rPr>
        <w:t xml:space="preserve">5. Evaluate the direction of your life, not just its current condition.</w:t>
      </w:r>
      <w:r>
        <w:t xml:space="preserve"> </w:t>
      </w:r>
      <w:r>
        <w:rPr>
          <w:i/>
          <w:iCs/>
        </w:rPr>
        <w:t xml:space="preserve">(Mind/Belief)</w:t>
      </w:r>
      <w:r>
        <w:t xml:space="preserve"> </w:t>
      </w:r>
      <w:r>
        <w:t xml:space="preserve">Verses 14 and 18 both emphasize trajectory:</w:t>
      </w:r>
      <w:r>
        <w:t xml:space="preserve"> </w:t>
      </w:r>
      <w:r>
        <w:t xml:space="preserve">“the faithless in heart will be repaid from his own ways”</w:t>
      </w:r>
      <w:r>
        <w:t xml:space="preserve"> </w:t>
      </w:r>
      <w:r>
        <w:t xml:space="preserve">and</w:t>
      </w:r>
      <w:r>
        <w:t xml:space="preserve"> </w:t>
      </w:r>
      <w:r>
        <w:t xml:space="preserve">“the simple inherit folly.”</w:t>
      </w:r>
      <w:r>
        <w:t xml:space="preserve"> </w:t>
      </w:r>
      <w:r>
        <w:t xml:space="preserve">Proverbs 14 is not asking where you are today but where you are heading. A life moving in the direction of wisdom — the fear of the LORD, honest self-assessment, generosity, truthfulness — will accumulate what wisdom produces. A life moving in the other direction will accumulate what folly produces. The question to ask is not</w:t>
      </w:r>
      <w:r>
        <w:t xml:space="preserve"> </w:t>
      </w:r>
      <w:r>
        <w:t xml:space="preserve">“am I doing okay?”</w:t>
      </w:r>
      <w:r>
        <w:t xml:space="preserve"> </w:t>
      </w:r>
      <w:r>
        <w:t xml:space="preserve">but</w:t>
      </w:r>
      <w:r>
        <w:t xml:space="preserve"> </w:t>
      </w:r>
      <w:r>
        <w:t xml:space="preserve">“which direction am I moving, and what will I have inherited in ten years if I continue on this path?”</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Proverbs 14 establishes that God’s moral order is not abstract — it is embedded in the structure of human life, woven into household management, speech, temperament, commerce, and governance. The chapter teaches that God’s wisdom is comprehensive in scope: there is no domain of human existence that stands outside the wisdom/folly distinction. Most significantly, the chapter teaches that self-knowledge is not reliably achieved from the inside — verse 12’s warning about the path that seems right, combined with verse 8’s identification of self-deceit as folly’s hallmark, together establish that fallen human beings need an external anchor for self-assessment. The fear of the LORD (vv. 26–27) is that anchor — not merely a pious disposition but a structural refuge that provides what unaided human reason and sentiment cannot. The treatment of the poor (v. 31) grounds social ethics in theology: how we treat those made in God’s image is how we treat God Himself.</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Proverbs 14 provides rich canonical grounding for the Reformed doctrine of the noetic effects of sin — the teaching that human reason and judgment are affected by the fall, not merely human behavior. Verse 12 (</w:t>
      </w:r>
      <w:r>
        <w:t xml:space="preserve">“there is a way that seems right to a man”</w:t>
      </w:r>
      <w:r>
        <w:t xml:space="preserve">) and verse 8 (self-deceit as folly’s defining characteristic) together make clear that fallen human beings cannot fully trust their own self-assessment — which is precisely why the fear of the LORD is not optional but structural. This is not mysticism; it is Reformed epistemology grounded in Scripture. Furthermore, the chapter’s insistence that the fear of the LORD is a</w:t>
      </w:r>
      <w:r>
        <w:t xml:space="preserve"> </w:t>
      </w:r>
      <w:r>
        <w:rPr>
          <w:i/>
          <w:iCs/>
        </w:rPr>
        <w:t xml:space="preserve">refuge</w:t>
      </w:r>
      <w:r>
        <w:t xml:space="preserve"> </w:t>
      </w:r>
      <w:r>
        <w:t xml:space="preserve">and a</w:t>
      </w:r>
      <w:r>
        <w:t xml:space="preserve"> </w:t>
      </w:r>
      <w:r>
        <w:rPr>
          <w:i/>
          <w:iCs/>
        </w:rPr>
        <w:t xml:space="preserve">fountain of life</w:t>
      </w:r>
      <w:r>
        <w:t xml:space="preserve"> </w:t>
      </w:r>
      <w:r>
        <w:t xml:space="preserve">— images of gift, reception, and provision — guards against the moralistic reduction of wisdom to human striving. The wise are not simply those who choose more carefully; they are those who receive a secure orientation toward God that then produces wise choices, sustained character, and enduring consequence. The national and social dimensions of the chapter (vv. 28, 31, 34) also reflect the Reformed conviction that the covenant community’s obedience or disobedience has public and corporate consequences — righteousness is not merely personal but shapes the communities and nations in which it is or is not practiced.</w:t>
      </w:r>
    </w:p>
    <w:p>
      <w:r>
        <w:pict>
          <v:rect style="width:0;height:1.5pt" o:hralign="center" o:hrstd="t" o:hr="t"/>
        </w:pict>
      </w:r>
    </w:p>
    <w:bookmarkEnd w:id="17"/>
    <w:bookmarkStart w:id="18" w:name="main-takeaway"/>
    <w:p>
      <w:pPr>
        <w:pStyle w:val="Heading2"/>
      </w:pPr>
      <w:r>
        <w:t xml:space="preserve">Main Takeaway</w:t>
      </w:r>
    </w:p>
    <w:p>
      <w:pPr>
        <w:pStyle w:val="FirstParagraph"/>
      </w:pPr>
      <w:r>
        <w:rPr>
          <w:b/>
          <w:bCs/>
        </w:rPr>
        <w:t xml:space="preserve">Main Takeaway:</w:t>
      </w:r>
      <w:r>
        <w:t xml:space="preserve"> </w:t>
      </w:r>
      <w:r>
        <w:t xml:space="preserve">The most dangerous thing in your life is the path that seems right to you. Your heart will deceive you, your emotions will mislead you, and your circumstances will look different from what they are. The fear of the LORD is not a religious feeling — it is the only reliable place to stand. Return to it. Live from it. Everything the chapter promises about wisdom, life, and security flows from that one reorientation.</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Proverbs 14 as a devotional grab-bag rather than a coherent unit.</w:t>
      </w:r>
      <w:r>
        <w:t xml:space="preserve"> </w:t>
      </w:r>
      <w:r>
        <w:t xml:space="preserve">The temptation with proverb collections is to select three or four striking verses and preach from those alone, treating the rest as backdrop. This loses the chapter’s cumulative argument. The chapter builds a case — that surface appearances deceive, that self-assessment is unreliable, and that the fear of the LORD is the only secure foundation — and that case requires the whole to be felt. Preachers should find the chapter’s governing logic and let it control which verses receive emphasis, rather than simply selecting the most quotable lines.</w:t>
      </w:r>
    </w:p>
    <w:p>
      <w:pPr>
        <w:numPr>
          <w:ilvl w:val="0"/>
          <w:numId w:val="1002"/>
        </w:numPr>
      </w:pPr>
      <w:r>
        <w:rPr>
          <w:b/>
          <w:bCs/>
        </w:rPr>
        <w:t xml:space="preserve">Preaching verse 12 in isolation as general life advice.</w:t>
      </w:r>
      <w:r>
        <w:t xml:space="preserve"> </w:t>
      </w:r>
      <w:r>
        <w:t xml:space="preserve">“There is a way that seems right to a man, but its end is the way to death”</w:t>
      </w:r>
      <w:r>
        <w:t xml:space="preserve"> </w:t>
      </w:r>
      <w:r>
        <w:t xml:space="preserve">is among the most frequently extracted verses in Proverbs. Divorced from its context, it becomes generic counsel against bad decisions. In context, it is a theological claim about the unreliability of human self-assessment apart from the fear of the LORD — and its neighbor verses (vv. 8, 13, 14) show that the deception runs deep: beneath surface laughter (v. 13), beneath confident self-direction (v. 8), the inner condition may be entirely different from its appearance. Preach the diagnostic depth, not merely the surface warning.</w:t>
      </w:r>
    </w:p>
    <w:p>
      <w:pPr>
        <w:numPr>
          <w:ilvl w:val="0"/>
          <w:numId w:val="1002"/>
        </w:numPr>
      </w:pPr>
      <w:r>
        <w:rPr>
          <w:b/>
          <w:bCs/>
        </w:rPr>
        <w:t xml:space="preserve">Reducing the chapter to behavioral instruction (moralism).</w:t>
      </w:r>
      <w:r>
        <w:t xml:space="preserve"> </w:t>
      </w:r>
      <w:r>
        <w:t xml:space="preserve">Proverbs 14 contains many behavioral contrasts, and the preaching failure is to work through them as a checklist —</w:t>
      </w:r>
      <w:r>
        <w:t xml:space="preserve"> </w:t>
      </w:r>
      <w:r>
        <w:t xml:space="preserve">“be like the wise person, don’t be like the foolish person.”</w:t>
      </w:r>
      <w:r>
        <w:t xml:space="preserve"> </w:t>
      </w:r>
      <w:r>
        <w:t xml:space="preserve">This violates Clowney’s anti-moralism principle. Every behavioral contrast in the chapter is rooted in the prior question of inner orientation — fear of the LORD or contempt for it (v. 2). The behaviors are diagnostic outputs, not the entry point. Preach the root (fear of the LORD), not just the fruit.</w:t>
      </w:r>
    </w:p>
    <w:p>
      <w:pPr>
        <w:numPr>
          <w:ilvl w:val="0"/>
          <w:numId w:val="1002"/>
        </w:numPr>
      </w:pPr>
      <w:r>
        <w:rPr>
          <w:b/>
          <w:bCs/>
        </w:rPr>
        <w:t xml:space="preserve">Proof-texting verse 34 for political commentary disconnected from the chapter’s theology.</w:t>
      </w:r>
      <w:r>
        <w:t xml:space="preserve"> </w:t>
      </w:r>
      <w:r>
        <w:t xml:space="preserve">“Righteousness exalts a nation, but sin is a reproach to any people”</w:t>
      </w:r>
      <w:r>
        <w:t xml:space="preserve"> </w:t>
      </w:r>
      <w:r>
        <w:t xml:space="preserve">is regularly enlisted for political application in both directions. In context, this verse is the corporate extension of the chapter’s governing logic — wisdom and folly produce consequences not just individually but collectively. Preaching it as a political proof-text (whether progressive or conservative) imports an agenda the text does not carry. The chapter’s political implication is theological: nations flourish or perish by the same logic that households do — the orientation of their people toward or away from the fear of the LORD.</w:t>
      </w:r>
    </w:p>
    <w:p>
      <w:pPr>
        <w:numPr>
          <w:ilvl w:val="0"/>
          <w:numId w:val="1002"/>
        </w:numPr>
      </w:pPr>
      <w:r>
        <w:rPr>
          <w:b/>
          <w:bCs/>
        </w:rPr>
        <w:t xml:space="preserve">Missing the social ethics dimension of verse 31.</w:t>
      </w:r>
      <w:r>
        <w:t xml:space="preserve"> </w:t>
      </w:r>
      <w:r>
        <w:t xml:space="preserve">Preachers who focus on wisdom and folly as personal categories often pass quickly over verse 31 (</w:t>
      </w:r>
      <w:r>
        <w:t xml:space="preserve">“whoever oppresses a poor man insults his Maker”</w:t>
      </w:r>
      <w:r>
        <w:t xml:space="preserve">). This verse is not a social footnote — it is the chapter’s most explicit connection between the treatment of human beings and the worship of God. Missing it produces an individualistic reading that the text does not support. The chapter’s wisdom is not merely personal; it extends to how the wise live in community with those who have the least.</w:t>
      </w:r>
    </w:p>
    <w:p>
      <w:pPr>
        <w:numPr>
          <w:ilvl w:val="0"/>
          <w:numId w:val="1002"/>
        </w:numPr>
      </w:pPr>
      <w:r>
        <w:rPr>
          <w:b/>
          <w:bCs/>
        </w:rPr>
        <w:t xml:space="preserve">Underplaying the chapter’s eschatological overtone in verse 32.</w:t>
      </w:r>
      <w:r>
        <w:t xml:space="preserve"> </w:t>
      </w:r>
      <w:r>
        <w:t xml:space="preserve">“The righteous finds refuge in his death”</w:t>
      </w:r>
      <w:r>
        <w:t xml:space="preserve"> </w:t>
      </w:r>
      <w:r>
        <w:t xml:space="preserve">is easily passed over in a chapter full of this-world contrasts. It should not be — it signals that wisdom’s advantage is not merely temporal. The righteous person’s security does not terminate at death. For Christian exposition, this is the passage’s most direct pointer toward the fuller eschatological hope secured in Christ: the fear of the LORD produces not only a better life but a secure death and an enduring refuge beyond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2026-07-14T21:05:12Z</dcterms:created>
  <dcterms:modified xsi:type="dcterms:W3CDTF">2026-07-14T21:05:12Z</dcterms:modified>
</cp:coreProperties>
</file>

<file path=docProps/custom.xml><?xml version="1.0" encoding="utf-8"?>
<Properties xmlns="http://schemas.openxmlformats.org/officeDocument/2006/custom-properties" xmlns:vt="http://schemas.openxmlformats.org/officeDocument/2006/docPropsVTypes"/>
</file>